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76BB1" w14:textId="578D0C8A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E51649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E4664" w:rsidRPr="006E4664">
        <w:rPr>
          <w:rFonts w:ascii="Arial" w:hAnsi="Arial" w:cs="Arial"/>
          <w:b/>
          <w:bCs/>
          <w:sz w:val="28"/>
          <w:szCs w:val="24"/>
        </w:rPr>
        <w:t>S2-230</w:t>
      </w:r>
      <w:r w:rsidR="00391894" w:rsidRPr="00F90825">
        <w:rPr>
          <w:rFonts w:ascii="Arial" w:hAnsi="Arial" w:cs="Arial"/>
          <w:b/>
          <w:bCs/>
          <w:sz w:val="28"/>
          <w:szCs w:val="24"/>
        </w:rPr>
        <w:t>7707</w:t>
      </w:r>
    </w:p>
    <w:p w14:paraId="358B5791" w14:textId="507376BC" w:rsidR="00463675" w:rsidRPr="000F4E43" w:rsidRDefault="00E5164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</w:t>
      </w:r>
      <w:r w:rsidRPr="00E51649">
        <w:rPr>
          <w:rFonts w:ascii="Arial" w:hAnsi="Arial" w:cs="Arial"/>
          <w:b/>
          <w:bCs/>
          <w:sz w:val="24"/>
          <w:szCs w:val="24"/>
        </w:rPr>
        <w:t xml:space="preserve"> Germany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E51649">
        <w:rPr>
          <w:rFonts w:ascii="Arial" w:hAnsi="Arial" w:cs="Arial"/>
          <w:b/>
          <w:bCs/>
          <w:sz w:val="24"/>
          <w:szCs w:val="24"/>
        </w:rPr>
        <w:t>May 22 – 26,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27CD3">
        <w:rPr>
          <w:rFonts w:ascii="Arial" w:hAnsi="Arial" w:cs="Arial"/>
          <w:b/>
          <w:bCs/>
          <w:color w:val="0000FF"/>
        </w:rPr>
        <w:t>30</w:t>
      </w:r>
      <w:r w:rsidR="00304FA5">
        <w:rPr>
          <w:rFonts w:ascii="Arial" w:hAnsi="Arial" w:cs="Arial"/>
          <w:b/>
          <w:bCs/>
          <w:color w:val="0000FF"/>
        </w:rPr>
        <w:t>7646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535A3EC5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8B1C57">
        <w:rPr>
          <w:color w:val="000000"/>
        </w:rPr>
        <w:t xml:space="preserve">Reply </w:t>
      </w:r>
      <w:r w:rsidR="008B1C57">
        <w:rPr>
          <w:lang w:eastAsia="zh-CN"/>
        </w:rPr>
        <w:t xml:space="preserve">LS to SA2 on </w:t>
      </w:r>
      <w:r w:rsidR="008B1C57">
        <w:rPr>
          <w:rFonts w:hint="eastAsia"/>
          <w:lang w:eastAsia="zh-CN"/>
        </w:rPr>
        <w:t>authorization</w:t>
      </w:r>
      <w:r w:rsidR="008B1C57">
        <w:rPr>
          <w:lang w:eastAsia="zh-CN"/>
        </w:rPr>
        <w:t xml:space="preserve"> for multi-path</w:t>
      </w:r>
      <w:r w:rsidR="008B1C57">
        <w:rPr>
          <w:lang w:val="en-US" w:eastAsia="zh-CN"/>
        </w:rPr>
        <w:t xml:space="preserve"> Scenario</w:t>
      </w:r>
      <w:r w:rsidR="008B1C57">
        <w:rPr>
          <w:lang w:eastAsia="zh-CN"/>
        </w:rPr>
        <w:t xml:space="preserve"> 2</w:t>
      </w:r>
      <w:bookmarkStart w:id="0" w:name="_GoBack"/>
      <w:bookmarkEnd w:id="0"/>
    </w:p>
    <w:p w14:paraId="0395BF96" w14:textId="1E7E84BF" w:rsidR="00D77854" w:rsidRPr="00D77854" w:rsidRDefault="00463675" w:rsidP="00D77854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D77854">
        <w:rPr>
          <w:lang w:eastAsia="zh-CN"/>
        </w:rPr>
        <w:t xml:space="preserve">LS to SA2 on </w:t>
      </w:r>
      <w:r w:rsidR="00D77854">
        <w:rPr>
          <w:rFonts w:hint="eastAsia"/>
          <w:lang w:eastAsia="zh-CN"/>
        </w:rPr>
        <w:t>authorization</w:t>
      </w:r>
      <w:r w:rsidR="00D77854">
        <w:rPr>
          <w:lang w:eastAsia="zh-CN"/>
        </w:rPr>
        <w:t xml:space="preserve"> for multi-path</w:t>
      </w:r>
      <w:r w:rsidR="00D77854">
        <w:rPr>
          <w:lang w:val="en-US" w:eastAsia="zh-CN"/>
        </w:rPr>
        <w:t xml:space="preserve"> Scenario</w:t>
      </w:r>
      <w:r w:rsidR="00D77854">
        <w:rPr>
          <w:lang w:eastAsia="zh-CN"/>
        </w:rPr>
        <w:t xml:space="preserve"> 2 (S2-230</w:t>
      </w:r>
      <w:r w:rsidR="003D5776">
        <w:rPr>
          <w:lang w:eastAsia="zh-CN"/>
        </w:rPr>
        <w:t>6321</w:t>
      </w:r>
      <w:r w:rsidR="00D77854">
        <w:rPr>
          <w:lang w:eastAsia="zh-CN"/>
        </w:rPr>
        <w:t>/</w:t>
      </w:r>
      <w:r w:rsidR="00D77854" w:rsidRPr="00D77854">
        <w:rPr>
          <w:color w:val="000000"/>
        </w:rPr>
        <w:t>R2-2304506</w:t>
      </w:r>
      <w:r w:rsidR="00D77854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48236D88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D77854">
        <w:t>NR_SL_relay_enh, 5G_ProSe_Ph2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58A730BC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77854">
        <w:rPr>
          <w:lang w:eastAsia="zh-CN"/>
        </w:rPr>
        <w:t>RAN2</w:t>
      </w:r>
    </w:p>
    <w:p w14:paraId="0F185EB5" w14:textId="2C379AB1" w:rsidR="00463675" w:rsidRDefault="00463675" w:rsidP="001A6D42">
      <w:pPr>
        <w:pStyle w:val="Source"/>
        <w:rPr>
          <w:bCs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D77854">
        <w:rPr>
          <w:bCs/>
        </w:rPr>
        <w:t>RAN3</w:t>
      </w:r>
    </w:p>
    <w:p w14:paraId="274CB1FA" w14:textId="77777777" w:rsidR="00442A86" w:rsidRPr="00FB0D38" w:rsidRDefault="00442A86" w:rsidP="001A6D42">
      <w:pPr>
        <w:pStyle w:val="Source"/>
        <w:rPr>
          <w:bCs/>
          <w:lang w:val="fr-FR"/>
        </w:rPr>
      </w:pP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0205E2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340B3">
        <w:rPr>
          <w:bCs/>
          <w:lang w:val="en-US" w:eastAsia="zh-CN"/>
        </w:rPr>
        <w:t>LaeYoung</w:t>
      </w:r>
      <w:r w:rsidR="00DC03F1">
        <w:rPr>
          <w:bCs/>
          <w:lang w:val="en-US" w:eastAsia="zh-CN"/>
        </w:rPr>
        <w:t xml:space="preserve"> </w:t>
      </w:r>
      <w:r w:rsidR="004340B3">
        <w:rPr>
          <w:bCs/>
          <w:lang w:val="en-US" w:eastAsia="zh-CN"/>
        </w:rPr>
        <w:t>Kim</w:t>
      </w:r>
    </w:p>
    <w:p w14:paraId="2DAE6023" w14:textId="0987EB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340B3">
        <w:rPr>
          <w:bCs/>
          <w:color w:val="0000FF"/>
        </w:rPr>
        <w:t>laeyoung.kim@lge.com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6C3648E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4B314D" w14:textId="77777777" w:rsidR="00851A87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RAN2</w:t>
      </w:r>
      <w:r w:rsidRPr="0033735E">
        <w:rPr>
          <w:rFonts w:ascii="Arial" w:eastAsia="맑은 고딕" w:hAnsi="Arial" w:cs="Arial"/>
          <w:lang w:eastAsia="ko-KR"/>
        </w:rPr>
        <w:t xml:space="preserve"> regarding the LS </w:t>
      </w:r>
      <w:r w:rsidRPr="00851A87">
        <w:rPr>
          <w:rFonts w:ascii="Arial" w:eastAsia="맑은 고딕" w:hAnsi="Arial" w:cs="Arial"/>
          <w:lang w:eastAsia="ko-KR"/>
        </w:rPr>
        <w:t>on authorization for multi-path Scenario 2</w:t>
      </w:r>
      <w:r w:rsidRPr="0033735E">
        <w:rPr>
          <w:rFonts w:ascii="Arial" w:eastAsia="맑은 고딕" w:hAnsi="Arial" w:cs="Arial"/>
          <w:lang w:eastAsia="ko-KR"/>
        </w:rPr>
        <w:t xml:space="preserve">. </w:t>
      </w:r>
    </w:p>
    <w:p w14:paraId="31452591" w14:textId="77777777" w:rsidR="00851A87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5554E2F8" w14:textId="6D866F3D" w:rsidR="002D0F01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>A2 discussed the following question asked by RAN2.</w:t>
      </w:r>
    </w:p>
    <w:p w14:paraId="3A87EB41" w14:textId="77777777" w:rsidR="00851A87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851A87" w14:paraId="793E80E7" w14:textId="77777777" w:rsidTr="00851A87">
        <w:tc>
          <w:tcPr>
            <w:tcW w:w="9208" w:type="dxa"/>
          </w:tcPr>
          <w:p w14:paraId="51F74D0B" w14:textId="77777777" w:rsidR="00851A87" w:rsidRPr="0020346C" w:rsidRDefault="00851A87" w:rsidP="00851A87">
            <w:pPr>
              <w:spacing w:beforeLines="50" w:before="120"/>
              <w:jc w:val="both"/>
              <w:rPr>
                <w:rFonts w:ascii="Arial" w:eastAsia="Calibri" w:hAnsi="Arial" w:cs="Arial"/>
              </w:rPr>
            </w:pPr>
            <w:r w:rsidRPr="0020346C">
              <w:rPr>
                <w:rFonts w:ascii="Arial" w:eastAsia="Calibri" w:hAnsi="Arial" w:cs="Arial"/>
              </w:rPr>
              <w:t xml:space="preserve">RAN2 would like to check with SA2 whether multi-path transmission authorization and subscription function </w:t>
            </w:r>
            <w:r>
              <w:rPr>
                <w:rFonts w:ascii="Arial" w:eastAsia="Calibri" w:hAnsi="Arial" w:cs="Arial"/>
              </w:rPr>
              <w:t xml:space="preserve">is required </w:t>
            </w:r>
            <w:r w:rsidRPr="0020346C">
              <w:rPr>
                <w:rFonts w:ascii="Arial" w:eastAsia="Calibri" w:hAnsi="Arial" w:cs="Arial"/>
              </w:rPr>
              <w:t>in Scenario 2</w:t>
            </w:r>
            <w:r>
              <w:rPr>
                <w:rFonts w:ascii="Arial" w:eastAsia="Calibri" w:hAnsi="Arial" w:cs="Arial"/>
              </w:rPr>
              <w:t xml:space="preserve"> in the following cases:</w:t>
            </w:r>
          </w:p>
          <w:p w14:paraId="175384C0" w14:textId="77777777" w:rsidR="00851A87" w:rsidRPr="0020346C" w:rsidRDefault="00851A87" w:rsidP="00851A87">
            <w:pPr>
              <w:pStyle w:val="af"/>
              <w:numPr>
                <w:ilvl w:val="0"/>
                <w:numId w:val="17"/>
              </w:numPr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</w:pPr>
            <w:r w:rsidRPr="0020346C">
              <w:rPr>
                <w:rFonts w:ascii="Arial" w:hAnsi="Arial" w:cs="Arial"/>
                <w:bCs/>
                <w:sz w:val="20"/>
                <w:szCs w:val="20"/>
              </w:rPr>
              <w:t xml:space="preserve">multi-path transmission authorization function for a UE acting as the remote </w:t>
            </w:r>
            <w:r w:rsidRPr="0020346C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>UE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 xml:space="preserve"> in scenario 2</w:t>
            </w:r>
          </w:p>
          <w:p w14:paraId="7A1886D9" w14:textId="77777777" w:rsidR="00851A87" w:rsidRPr="0020346C" w:rsidRDefault="00851A87" w:rsidP="00851A87">
            <w:pPr>
              <w:pStyle w:val="af"/>
              <w:numPr>
                <w:ilvl w:val="0"/>
                <w:numId w:val="17"/>
              </w:numPr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</w:pPr>
            <w:r w:rsidRPr="0020346C">
              <w:rPr>
                <w:rFonts w:ascii="Arial" w:hAnsi="Arial" w:cs="Arial"/>
                <w:bCs/>
                <w:sz w:val="20"/>
                <w:szCs w:val="20"/>
              </w:rPr>
              <w:t>multi-path transmission subscription</w:t>
            </w:r>
            <w:r w:rsidRPr="0020346C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 xml:space="preserve"> </w:t>
            </w:r>
            <w:r w:rsidRPr="0020346C">
              <w:rPr>
                <w:rFonts w:ascii="Arial" w:hAnsi="Arial" w:cs="Arial"/>
                <w:bCs/>
                <w:sz w:val="20"/>
                <w:szCs w:val="20"/>
              </w:rPr>
              <w:t xml:space="preserve">function for a UE acting as the remote </w:t>
            </w:r>
            <w:r w:rsidRPr="0020346C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>UE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 xml:space="preserve"> in scenario 2</w:t>
            </w:r>
          </w:p>
          <w:p w14:paraId="07B32D66" w14:textId="77777777" w:rsidR="00851A87" w:rsidRPr="00851A87" w:rsidRDefault="00851A87" w:rsidP="003955D1">
            <w:pPr>
              <w:pStyle w:val="af"/>
              <w:numPr>
                <w:ilvl w:val="0"/>
                <w:numId w:val="17"/>
              </w:numPr>
              <w:rPr>
                <w:rFonts w:ascii="Arial" w:hAnsi="Arial" w:cs="Arial"/>
                <w:lang w:val="en-US" w:eastAsia="ko-KR"/>
              </w:rPr>
            </w:pPr>
            <w:r w:rsidRPr="00851A87">
              <w:rPr>
                <w:rFonts w:ascii="Arial" w:hAnsi="Arial" w:cs="Arial"/>
                <w:bCs/>
                <w:sz w:val="20"/>
                <w:szCs w:val="20"/>
              </w:rPr>
              <w:t xml:space="preserve">authorization function for a UE acting as the </w:t>
            </w:r>
            <w:r w:rsidRPr="00851A87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>relay UE in scenario 2</w:t>
            </w:r>
          </w:p>
          <w:p w14:paraId="3474A083" w14:textId="5FCCAF3C" w:rsidR="00851A87" w:rsidRDefault="00851A87" w:rsidP="00851A87">
            <w:pPr>
              <w:pStyle w:val="af"/>
              <w:numPr>
                <w:ilvl w:val="0"/>
                <w:numId w:val="17"/>
              </w:numPr>
              <w:rPr>
                <w:rFonts w:ascii="Arial" w:eastAsia="맑은 고딕" w:hAnsi="Arial" w:cs="Arial"/>
                <w:lang w:val="en-US" w:eastAsia="ko-KR"/>
              </w:rPr>
            </w:pPr>
            <w:r w:rsidRPr="00851A87">
              <w:rPr>
                <w:rFonts w:ascii="Arial" w:hAnsi="Arial" w:cs="Arial"/>
                <w:bCs/>
                <w:sz w:val="20"/>
                <w:szCs w:val="20"/>
              </w:rPr>
              <w:t xml:space="preserve">subscription function for a UE acting as the </w:t>
            </w:r>
            <w:r w:rsidRPr="00851A87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>relay UE in scenario 2</w:t>
            </w:r>
          </w:p>
        </w:tc>
      </w:tr>
    </w:tbl>
    <w:p w14:paraId="65736702" w14:textId="77777777" w:rsidR="005C376A" w:rsidRDefault="005C376A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</w:p>
    <w:p w14:paraId="4CFEA694" w14:textId="792F335F" w:rsidR="00CE5C0F" w:rsidRDefault="00052498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Based on the WID on </w:t>
      </w:r>
      <w:r w:rsidRPr="00052498">
        <w:rPr>
          <w:rFonts w:ascii="Arial" w:eastAsia="맑은 고딕" w:hAnsi="Arial" w:cs="Arial"/>
          <w:lang w:eastAsia="ko-KR"/>
        </w:rPr>
        <w:t>NR_SL_relay_enh</w:t>
      </w:r>
      <w:r>
        <w:rPr>
          <w:rFonts w:ascii="Arial" w:eastAsia="맑은 고딕" w:hAnsi="Arial" w:cs="Arial"/>
          <w:lang w:eastAsia="ko-KR"/>
        </w:rPr>
        <w:t xml:space="preserve"> and </w:t>
      </w:r>
      <w:r w:rsidRPr="00052498">
        <w:rPr>
          <w:rFonts w:ascii="Arial" w:eastAsia="맑은 고딕" w:hAnsi="Arial" w:cs="Arial"/>
          <w:lang w:eastAsia="ko-KR"/>
        </w:rPr>
        <w:t xml:space="preserve">RAN2 agreements </w:t>
      </w:r>
      <w:r>
        <w:rPr>
          <w:rFonts w:ascii="Arial" w:eastAsia="맑은 고딕" w:hAnsi="Arial" w:cs="Arial"/>
          <w:lang w:eastAsia="ko-KR"/>
        </w:rPr>
        <w:t>related to</w:t>
      </w:r>
      <w:r w:rsidRPr="00052498">
        <w:rPr>
          <w:rFonts w:ascii="Arial" w:eastAsia="맑은 고딕" w:hAnsi="Arial" w:cs="Arial"/>
          <w:lang w:eastAsia="ko-KR"/>
        </w:rPr>
        <w:t xml:space="preserve"> Scenario 2</w:t>
      </w:r>
      <w:r>
        <w:rPr>
          <w:rFonts w:ascii="Arial" w:eastAsia="맑은 고딕" w:hAnsi="Arial" w:cs="Arial"/>
          <w:lang w:eastAsia="ko-KR"/>
        </w:rPr>
        <w:t xml:space="preserve">, SA2's understanding is </w:t>
      </w:r>
      <w:r w:rsidR="005C376A">
        <w:rPr>
          <w:rFonts w:ascii="Arial" w:eastAsia="맑은 고딕" w:hAnsi="Arial" w:cs="Arial"/>
          <w:lang w:eastAsia="ko-KR"/>
        </w:rPr>
        <w:t xml:space="preserve">that in </w:t>
      </w:r>
      <w:r w:rsidR="005C376A" w:rsidRPr="0020346C">
        <w:rPr>
          <w:rFonts w:ascii="Arial" w:eastAsia="Calibri" w:hAnsi="Arial" w:cs="Arial"/>
        </w:rPr>
        <w:t>Scenario 2</w:t>
      </w:r>
      <w:r w:rsidR="005C376A">
        <w:rPr>
          <w:rFonts w:ascii="Arial" w:eastAsia="Calibri" w:hAnsi="Arial" w:cs="Arial"/>
        </w:rPr>
        <w:t xml:space="preserve">, </w:t>
      </w:r>
      <w:r w:rsidR="005C376A" w:rsidRPr="005C376A">
        <w:rPr>
          <w:rFonts w:ascii="Arial" w:eastAsia="맑은 고딕" w:hAnsi="Arial" w:cs="Arial"/>
          <w:lang w:eastAsia="ko-KR"/>
        </w:rPr>
        <w:t xml:space="preserve">non-3GPP </w:t>
      </w:r>
      <w:r w:rsidR="005C376A">
        <w:rPr>
          <w:rFonts w:ascii="Arial" w:eastAsia="맑은 고딕" w:hAnsi="Arial" w:cs="Arial"/>
          <w:lang w:eastAsia="ko-KR"/>
        </w:rPr>
        <w:t>link</w:t>
      </w:r>
      <w:r w:rsidR="00D80951">
        <w:rPr>
          <w:rFonts w:ascii="Arial" w:eastAsia="맑은 고딕" w:hAnsi="Arial" w:cs="Arial"/>
          <w:lang w:eastAsia="ko-KR"/>
        </w:rPr>
        <w:t xml:space="preserve"> </w:t>
      </w:r>
      <w:r w:rsidR="00F34527" w:rsidRPr="00B2428A">
        <w:rPr>
          <w:rFonts w:ascii="Arial" w:eastAsia="맑은 고딕" w:hAnsi="Arial" w:cs="Arial"/>
          <w:lang w:eastAsia="ko-KR"/>
        </w:rPr>
        <w:t>(</w:t>
      </w:r>
      <w:r w:rsidR="00D80951" w:rsidRPr="00B2428A">
        <w:rPr>
          <w:rFonts w:ascii="Arial" w:eastAsia="맑은 고딕" w:hAnsi="Arial" w:cs="Arial"/>
          <w:lang w:eastAsia="ko-KR"/>
        </w:rPr>
        <w:t>but not PC5 link</w:t>
      </w:r>
      <w:r w:rsidR="00F34527" w:rsidRPr="00B2428A">
        <w:rPr>
          <w:rFonts w:ascii="Arial" w:eastAsia="맑은 고딕" w:hAnsi="Arial" w:cs="Arial"/>
          <w:lang w:eastAsia="ko-KR"/>
        </w:rPr>
        <w:t>)</w:t>
      </w:r>
      <w:r w:rsidR="005C376A" w:rsidRPr="00B2428A">
        <w:rPr>
          <w:rFonts w:ascii="Arial" w:eastAsia="맑은 고딕" w:hAnsi="Arial" w:cs="Arial"/>
          <w:lang w:eastAsia="ko-KR"/>
        </w:rPr>
        <w:t xml:space="preserve"> is used between </w:t>
      </w:r>
      <w:r w:rsidR="00D80951" w:rsidRPr="00B2428A">
        <w:rPr>
          <w:rFonts w:ascii="Arial" w:eastAsia="맑은 고딕" w:hAnsi="Arial" w:cs="Arial"/>
          <w:lang w:eastAsia="ko-KR"/>
        </w:rPr>
        <w:t xml:space="preserve">a </w:t>
      </w:r>
      <w:r w:rsidR="005C376A" w:rsidRPr="00B2428A">
        <w:rPr>
          <w:rFonts w:ascii="Arial" w:eastAsia="맑은 고딕" w:hAnsi="Arial" w:cs="Arial"/>
          <w:lang w:eastAsia="ko-KR"/>
        </w:rPr>
        <w:t xml:space="preserve">relay UE and </w:t>
      </w:r>
      <w:r w:rsidR="00D80951" w:rsidRPr="00B2428A">
        <w:rPr>
          <w:rFonts w:ascii="Arial" w:eastAsia="맑은 고딕" w:hAnsi="Arial" w:cs="Arial"/>
          <w:lang w:eastAsia="ko-KR"/>
        </w:rPr>
        <w:t xml:space="preserve">a </w:t>
      </w:r>
      <w:r w:rsidR="005C376A" w:rsidRPr="00B2428A">
        <w:rPr>
          <w:rFonts w:ascii="Arial" w:eastAsia="맑은 고딕" w:hAnsi="Arial" w:cs="Arial"/>
          <w:lang w:eastAsia="ko-KR"/>
        </w:rPr>
        <w:t>remote UE</w:t>
      </w:r>
      <w:r w:rsidR="00D80951" w:rsidRPr="00B2428A">
        <w:rPr>
          <w:rFonts w:ascii="Arial" w:eastAsia="맑은 고딕" w:hAnsi="Arial" w:cs="Arial"/>
          <w:lang w:eastAsia="ko-KR"/>
        </w:rPr>
        <w:t xml:space="preserve">. </w:t>
      </w:r>
      <w:r w:rsidR="0033432C" w:rsidRPr="00B2428A">
        <w:rPr>
          <w:rFonts w:ascii="Arial" w:eastAsia="맑은 고딕" w:hAnsi="Arial" w:cs="Arial"/>
          <w:lang w:eastAsia="ko-KR"/>
        </w:rPr>
        <w:t xml:space="preserve">SA2 has neither studied nor investigated this </w:t>
      </w:r>
      <w:r w:rsidR="0033432C" w:rsidRPr="00B2428A">
        <w:rPr>
          <w:rFonts w:ascii="Arial" w:eastAsia="Calibri" w:hAnsi="Arial" w:cs="Arial"/>
        </w:rPr>
        <w:t>Scenario</w:t>
      </w:r>
      <w:r w:rsidR="005C376A" w:rsidRPr="00B2428A">
        <w:rPr>
          <w:rFonts w:ascii="Arial" w:eastAsia="맑은 고딕" w:hAnsi="Arial" w:cs="Arial"/>
          <w:lang w:eastAsia="ko-KR"/>
        </w:rPr>
        <w:t>.</w:t>
      </w:r>
    </w:p>
    <w:p w14:paraId="5E9B751B" w14:textId="77777777" w:rsidR="005C376A" w:rsidRDefault="005C376A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4C772BCD" w14:textId="28DA195E" w:rsidR="005C376A" w:rsidRDefault="005C376A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Therefore, SA2 would like to provide </w:t>
      </w:r>
      <w:r>
        <w:rPr>
          <w:rFonts w:ascii="Arial" w:eastAsia="맑은 고딕" w:hAnsi="Arial" w:cs="Arial"/>
          <w:lang w:eastAsia="ko-KR"/>
        </w:rPr>
        <w:t xml:space="preserve">the following </w:t>
      </w:r>
      <w:r>
        <w:rPr>
          <w:rFonts w:ascii="Arial" w:eastAsia="맑은 고딕" w:hAnsi="Arial" w:cs="Arial" w:hint="eastAsia"/>
          <w:lang w:eastAsia="ko-KR"/>
        </w:rPr>
        <w:t>answer to the question from RAN2</w:t>
      </w:r>
      <w:r>
        <w:rPr>
          <w:rFonts w:ascii="Arial" w:eastAsia="맑은 고딕" w:hAnsi="Arial" w:cs="Arial"/>
          <w:lang w:eastAsia="ko-KR"/>
        </w:rPr>
        <w:t>:</w:t>
      </w:r>
    </w:p>
    <w:p w14:paraId="44AE8DE7" w14:textId="77777777" w:rsidR="009F00E3" w:rsidRDefault="009F00E3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9994ADF" w14:textId="3EF135C2" w:rsidR="005C376A" w:rsidRDefault="009F00E3" w:rsidP="009F00E3">
      <w:pPr>
        <w:pStyle w:val="a3"/>
        <w:tabs>
          <w:tab w:val="clear" w:pos="4153"/>
          <w:tab w:val="clear" w:pos="8306"/>
        </w:tabs>
        <w:ind w:leftChars="142" w:left="426" w:hangingChars="71" w:hanging="142"/>
        <w:rPr>
          <w:rFonts w:ascii="Arial" w:eastAsia="맑은 고딕" w:hAnsi="Arial" w:cs="Arial"/>
          <w:lang w:eastAsia="ko-KR"/>
        </w:rPr>
      </w:pPr>
      <w:r>
        <w:rPr>
          <w:rFonts w:ascii="Arial Narrow" w:eastAsia="Calibri" w:hAnsi="Arial Narrow" w:cs="Arial"/>
        </w:rPr>
        <w:t>■</w:t>
      </w:r>
      <w:r>
        <w:rPr>
          <w:rFonts w:ascii="Arial" w:eastAsia="Calibri" w:hAnsi="Arial" w:cs="Arial"/>
        </w:rPr>
        <w:t xml:space="preserve"> M</w:t>
      </w:r>
      <w:r w:rsidRPr="0020346C">
        <w:rPr>
          <w:rFonts w:ascii="Arial" w:eastAsia="Calibri" w:hAnsi="Arial" w:cs="Arial"/>
        </w:rPr>
        <w:t xml:space="preserve">ulti-path transmission </w:t>
      </w:r>
      <w:r w:rsidRPr="00684745">
        <w:rPr>
          <w:rFonts w:ascii="Arial" w:eastAsia="Calibri" w:hAnsi="Arial" w:cs="Arial"/>
        </w:rPr>
        <w:t xml:space="preserve">authorization and </w:t>
      </w:r>
      <w:r w:rsidRPr="007E5049">
        <w:rPr>
          <w:rFonts w:ascii="Arial" w:eastAsia="Calibri" w:hAnsi="Arial" w:cs="Arial"/>
        </w:rPr>
        <w:t xml:space="preserve">subscription function </w:t>
      </w:r>
      <w:r w:rsidR="00D80951" w:rsidRPr="007E5049">
        <w:rPr>
          <w:rFonts w:ascii="Arial" w:eastAsia="Calibri" w:hAnsi="Arial" w:cs="Arial"/>
        </w:rPr>
        <w:t xml:space="preserve">for </w:t>
      </w:r>
      <w:r w:rsidRPr="007E5049">
        <w:rPr>
          <w:rFonts w:ascii="Arial" w:eastAsia="Calibri" w:hAnsi="Arial" w:cs="Arial"/>
        </w:rPr>
        <w:t xml:space="preserve">Scenario 2 </w:t>
      </w:r>
      <w:r w:rsidR="00D80951" w:rsidRPr="007E5049">
        <w:rPr>
          <w:rFonts w:ascii="Arial" w:eastAsia="Calibri" w:hAnsi="Arial" w:cs="Arial"/>
        </w:rPr>
        <w:t xml:space="preserve">in </w:t>
      </w:r>
      <w:r w:rsidRPr="007E5049">
        <w:rPr>
          <w:rFonts w:ascii="Arial" w:eastAsia="Calibri" w:hAnsi="Arial" w:cs="Arial"/>
        </w:rPr>
        <w:t>all cases</w:t>
      </w:r>
      <w:r w:rsidR="00565124" w:rsidRPr="007E5049">
        <w:rPr>
          <w:rFonts w:ascii="Arial" w:eastAsia="Calibri" w:hAnsi="Arial" w:cs="Arial"/>
        </w:rPr>
        <w:t xml:space="preserve"> is out of SA2 scope</w:t>
      </w:r>
      <w:r w:rsidRPr="007E5049">
        <w:rPr>
          <w:rFonts w:ascii="Arial" w:eastAsia="Calibri" w:hAnsi="Arial" w:cs="Arial"/>
        </w:rPr>
        <w:t>.</w:t>
      </w:r>
    </w:p>
    <w:p w14:paraId="39A77EF8" w14:textId="77777777" w:rsidR="00C4733B" w:rsidRPr="00304FA5" w:rsidRDefault="00C4733B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69BEC357" w14:textId="77777777" w:rsidR="00C4733B" w:rsidRPr="00227A57" w:rsidRDefault="00C4733B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39B395B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6492C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20870BA5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462F5D">
        <w:rPr>
          <w:rFonts w:ascii="Arial" w:hAnsi="Arial" w:cs="Arial"/>
        </w:rPr>
        <w:t>RAN2</w:t>
      </w:r>
      <w:r w:rsidR="00505C76">
        <w:rPr>
          <w:rFonts w:ascii="Arial" w:hAnsi="Arial" w:cs="Arial"/>
        </w:rPr>
        <w:t xml:space="preserve"> to take above </w:t>
      </w:r>
      <w:r w:rsidR="00034D4A">
        <w:rPr>
          <w:rFonts w:ascii="Arial" w:hAnsi="Arial" w:cs="Arial"/>
        </w:rPr>
        <w:t>answer</w:t>
      </w:r>
      <w:r w:rsidR="00505C76">
        <w:rPr>
          <w:rFonts w:ascii="Arial" w:hAnsi="Arial" w:cs="Arial"/>
        </w:rPr>
        <w:t xml:space="preserve"> into consideration</w:t>
      </w:r>
      <w:r w:rsidR="00B56FDB">
        <w:rPr>
          <w:rFonts w:ascii="Arial" w:hAnsi="Arial" w:cs="Arial"/>
        </w:rPr>
        <w:t xml:space="preserve"> for further work.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3059681" w14:textId="3CD1BDC6" w:rsidR="00B27478" w:rsidRDefault="006D3D29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Meeting#158</w:t>
      </w:r>
      <w:r>
        <w:rPr>
          <w:rFonts w:ascii="Arial" w:hAnsi="Arial" w:cs="Arial"/>
          <w:bCs/>
        </w:rPr>
        <w:tab/>
        <w:t>August</w:t>
      </w:r>
      <w:r w:rsidR="00B27478">
        <w:rPr>
          <w:rFonts w:ascii="Arial" w:hAnsi="Arial" w:cs="Arial"/>
          <w:bCs/>
        </w:rPr>
        <w:t xml:space="preserve"> 21 – 25, 2023</w:t>
      </w:r>
      <w:r w:rsidR="00B27478">
        <w:rPr>
          <w:rFonts w:ascii="Arial" w:hAnsi="Arial" w:cs="Arial"/>
          <w:bCs/>
        </w:rPr>
        <w:tab/>
        <w:t>Gothenburg, Sweden</w:t>
      </w:r>
    </w:p>
    <w:p w14:paraId="60FD5BD4" w14:textId="5AAFFA85" w:rsidR="00C6492C" w:rsidRPr="00B27478" w:rsidRDefault="00C6492C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Meeting#159</w:t>
      </w:r>
      <w:r>
        <w:rPr>
          <w:rFonts w:ascii="Arial" w:hAnsi="Arial" w:cs="Arial"/>
          <w:bCs/>
        </w:rPr>
        <w:tab/>
        <w:t>October 09 – 13, 2023</w:t>
      </w:r>
      <w:r>
        <w:rPr>
          <w:rFonts w:ascii="Arial" w:hAnsi="Arial" w:cs="Arial"/>
          <w:bCs/>
        </w:rPr>
        <w:tab/>
        <w:t>Xiamen</w:t>
      </w:r>
      <w:r w:rsidRPr="00C6492C">
        <w:rPr>
          <w:rFonts w:ascii="Arial" w:hAnsi="Arial" w:cs="Arial"/>
          <w:bCs/>
        </w:rPr>
        <w:t>, C</w:t>
      </w:r>
      <w:r>
        <w:rPr>
          <w:rFonts w:ascii="Arial" w:hAnsi="Arial" w:cs="Arial"/>
          <w:bCs/>
        </w:rPr>
        <w:t>hina</w:t>
      </w:r>
    </w:p>
    <w:sectPr w:rsidR="00C6492C" w:rsidRPr="00B274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EAECB4" w14:textId="77777777" w:rsidR="00BE2C1B" w:rsidRDefault="00BE2C1B">
      <w:r>
        <w:separator/>
      </w:r>
    </w:p>
  </w:endnote>
  <w:endnote w:type="continuationSeparator" w:id="0">
    <w:p w14:paraId="4E4CD619" w14:textId="77777777" w:rsidR="00BE2C1B" w:rsidRDefault="00BE2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D74A7" w14:textId="77777777" w:rsidR="00BE2C1B" w:rsidRDefault="00BE2C1B">
      <w:r>
        <w:separator/>
      </w:r>
    </w:p>
  </w:footnote>
  <w:footnote w:type="continuationSeparator" w:id="0">
    <w:p w14:paraId="358F4FF5" w14:textId="77777777" w:rsidR="00BE2C1B" w:rsidRDefault="00BE2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4BB"/>
    <w:rsid w:val="0001501B"/>
    <w:rsid w:val="000167BD"/>
    <w:rsid w:val="0002378E"/>
    <w:rsid w:val="0003255F"/>
    <w:rsid w:val="00034D4A"/>
    <w:rsid w:val="00051868"/>
    <w:rsid w:val="00052498"/>
    <w:rsid w:val="00052DB1"/>
    <w:rsid w:val="000534DD"/>
    <w:rsid w:val="00064A43"/>
    <w:rsid w:val="00067049"/>
    <w:rsid w:val="00067144"/>
    <w:rsid w:val="00076BB0"/>
    <w:rsid w:val="00087B0D"/>
    <w:rsid w:val="000B1532"/>
    <w:rsid w:val="000D5B65"/>
    <w:rsid w:val="000E7FEC"/>
    <w:rsid w:val="000F08AB"/>
    <w:rsid w:val="000F4E43"/>
    <w:rsid w:val="000F5977"/>
    <w:rsid w:val="00101DC4"/>
    <w:rsid w:val="001124BA"/>
    <w:rsid w:val="00130D6F"/>
    <w:rsid w:val="00144B78"/>
    <w:rsid w:val="00146575"/>
    <w:rsid w:val="00173A76"/>
    <w:rsid w:val="0017425E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E40D9"/>
    <w:rsid w:val="001F4CF1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876BF"/>
    <w:rsid w:val="002D0F01"/>
    <w:rsid w:val="002D20DC"/>
    <w:rsid w:val="002D723A"/>
    <w:rsid w:val="002D7361"/>
    <w:rsid w:val="002F4E72"/>
    <w:rsid w:val="003007F7"/>
    <w:rsid w:val="00304FA5"/>
    <w:rsid w:val="00305AD7"/>
    <w:rsid w:val="00324937"/>
    <w:rsid w:val="003304AF"/>
    <w:rsid w:val="00331362"/>
    <w:rsid w:val="0033432C"/>
    <w:rsid w:val="0033735E"/>
    <w:rsid w:val="00344778"/>
    <w:rsid w:val="0036165D"/>
    <w:rsid w:val="003725B9"/>
    <w:rsid w:val="003801B5"/>
    <w:rsid w:val="003856A3"/>
    <w:rsid w:val="00387EBE"/>
    <w:rsid w:val="00391894"/>
    <w:rsid w:val="003A0F66"/>
    <w:rsid w:val="003B2907"/>
    <w:rsid w:val="003B612F"/>
    <w:rsid w:val="003C45BB"/>
    <w:rsid w:val="003C4B2F"/>
    <w:rsid w:val="003C6ED3"/>
    <w:rsid w:val="003D2D57"/>
    <w:rsid w:val="003D4891"/>
    <w:rsid w:val="003D5776"/>
    <w:rsid w:val="00416573"/>
    <w:rsid w:val="00422338"/>
    <w:rsid w:val="004330B0"/>
    <w:rsid w:val="004340B3"/>
    <w:rsid w:val="00442A86"/>
    <w:rsid w:val="00442CF3"/>
    <w:rsid w:val="004464D9"/>
    <w:rsid w:val="0045420C"/>
    <w:rsid w:val="00456C44"/>
    <w:rsid w:val="00462F5D"/>
    <w:rsid w:val="00463675"/>
    <w:rsid w:val="004727C2"/>
    <w:rsid w:val="00477B8F"/>
    <w:rsid w:val="00485E0B"/>
    <w:rsid w:val="0049341F"/>
    <w:rsid w:val="00494901"/>
    <w:rsid w:val="004A31B6"/>
    <w:rsid w:val="004A6699"/>
    <w:rsid w:val="004B0105"/>
    <w:rsid w:val="004B15CE"/>
    <w:rsid w:val="004B1D9E"/>
    <w:rsid w:val="004D45BB"/>
    <w:rsid w:val="004E15BE"/>
    <w:rsid w:val="004E592D"/>
    <w:rsid w:val="004E7F6A"/>
    <w:rsid w:val="004F4A64"/>
    <w:rsid w:val="00505C76"/>
    <w:rsid w:val="00525EDA"/>
    <w:rsid w:val="0054676B"/>
    <w:rsid w:val="00564052"/>
    <w:rsid w:val="00565124"/>
    <w:rsid w:val="00574CB5"/>
    <w:rsid w:val="00580843"/>
    <w:rsid w:val="00584B08"/>
    <w:rsid w:val="00586194"/>
    <w:rsid w:val="005918EF"/>
    <w:rsid w:val="00595688"/>
    <w:rsid w:val="005A00EA"/>
    <w:rsid w:val="005C376A"/>
    <w:rsid w:val="005C38C8"/>
    <w:rsid w:val="005C6D10"/>
    <w:rsid w:val="005F6069"/>
    <w:rsid w:val="00600780"/>
    <w:rsid w:val="00603FA3"/>
    <w:rsid w:val="006052B0"/>
    <w:rsid w:val="00611C47"/>
    <w:rsid w:val="00621FE2"/>
    <w:rsid w:val="0064411D"/>
    <w:rsid w:val="00651679"/>
    <w:rsid w:val="006612FD"/>
    <w:rsid w:val="00671B62"/>
    <w:rsid w:val="006757AC"/>
    <w:rsid w:val="006759EE"/>
    <w:rsid w:val="00681791"/>
    <w:rsid w:val="00682768"/>
    <w:rsid w:val="00684745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D3D29"/>
    <w:rsid w:val="006D6B39"/>
    <w:rsid w:val="006E17FC"/>
    <w:rsid w:val="006E2D9F"/>
    <w:rsid w:val="006E4664"/>
    <w:rsid w:val="006E7800"/>
    <w:rsid w:val="006F1B00"/>
    <w:rsid w:val="007255F2"/>
    <w:rsid w:val="00726FC3"/>
    <w:rsid w:val="00727310"/>
    <w:rsid w:val="00741C17"/>
    <w:rsid w:val="0074309D"/>
    <w:rsid w:val="00750CAD"/>
    <w:rsid w:val="00750FCB"/>
    <w:rsid w:val="00752AD3"/>
    <w:rsid w:val="00764164"/>
    <w:rsid w:val="0076677F"/>
    <w:rsid w:val="00780556"/>
    <w:rsid w:val="007A1FE0"/>
    <w:rsid w:val="007A28B7"/>
    <w:rsid w:val="007C0169"/>
    <w:rsid w:val="007C27FF"/>
    <w:rsid w:val="007E2F26"/>
    <w:rsid w:val="007E5049"/>
    <w:rsid w:val="007F3EE4"/>
    <w:rsid w:val="007F6D03"/>
    <w:rsid w:val="008165EA"/>
    <w:rsid w:val="008240B6"/>
    <w:rsid w:val="00827222"/>
    <w:rsid w:val="00834BD7"/>
    <w:rsid w:val="0084049C"/>
    <w:rsid w:val="00841710"/>
    <w:rsid w:val="00844354"/>
    <w:rsid w:val="00851A87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5192"/>
    <w:rsid w:val="00895E01"/>
    <w:rsid w:val="008A778B"/>
    <w:rsid w:val="008B1C57"/>
    <w:rsid w:val="008B2BBD"/>
    <w:rsid w:val="008B33DA"/>
    <w:rsid w:val="008C2107"/>
    <w:rsid w:val="008C22C7"/>
    <w:rsid w:val="008C39F7"/>
    <w:rsid w:val="008D280A"/>
    <w:rsid w:val="008D6007"/>
    <w:rsid w:val="008F1776"/>
    <w:rsid w:val="008F4C9B"/>
    <w:rsid w:val="009042A5"/>
    <w:rsid w:val="00906004"/>
    <w:rsid w:val="00921572"/>
    <w:rsid w:val="00922D5B"/>
    <w:rsid w:val="00923E7C"/>
    <w:rsid w:val="00930A7D"/>
    <w:rsid w:val="00932F03"/>
    <w:rsid w:val="00934D80"/>
    <w:rsid w:val="00941467"/>
    <w:rsid w:val="00953585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00E3"/>
    <w:rsid w:val="009F39C8"/>
    <w:rsid w:val="009F53F2"/>
    <w:rsid w:val="009F76A3"/>
    <w:rsid w:val="00A07FCE"/>
    <w:rsid w:val="00A17407"/>
    <w:rsid w:val="00A25531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B0A3A"/>
    <w:rsid w:val="00AC6962"/>
    <w:rsid w:val="00AC7A3A"/>
    <w:rsid w:val="00AE1BD2"/>
    <w:rsid w:val="00AF5D18"/>
    <w:rsid w:val="00B10016"/>
    <w:rsid w:val="00B20315"/>
    <w:rsid w:val="00B2428A"/>
    <w:rsid w:val="00B27478"/>
    <w:rsid w:val="00B31FE9"/>
    <w:rsid w:val="00B536CA"/>
    <w:rsid w:val="00B55CA9"/>
    <w:rsid w:val="00B56FDB"/>
    <w:rsid w:val="00B74FFF"/>
    <w:rsid w:val="00B76927"/>
    <w:rsid w:val="00B81AA1"/>
    <w:rsid w:val="00B84933"/>
    <w:rsid w:val="00B905E1"/>
    <w:rsid w:val="00B95CA1"/>
    <w:rsid w:val="00B9618B"/>
    <w:rsid w:val="00BB77FB"/>
    <w:rsid w:val="00BB78DD"/>
    <w:rsid w:val="00BD727C"/>
    <w:rsid w:val="00BE0F14"/>
    <w:rsid w:val="00BE2C1B"/>
    <w:rsid w:val="00BF306F"/>
    <w:rsid w:val="00C16A79"/>
    <w:rsid w:val="00C21873"/>
    <w:rsid w:val="00C21ECE"/>
    <w:rsid w:val="00C25B1D"/>
    <w:rsid w:val="00C33343"/>
    <w:rsid w:val="00C4081E"/>
    <w:rsid w:val="00C41FF0"/>
    <w:rsid w:val="00C47105"/>
    <w:rsid w:val="00C4733B"/>
    <w:rsid w:val="00C55D6B"/>
    <w:rsid w:val="00C564BB"/>
    <w:rsid w:val="00C6492C"/>
    <w:rsid w:val="00C745AB"/>
    <w:rsid w:val="00C831C8"/>
    <w:rsid w:val="00C9202D"/>
    <w:rsid w:val="00C93713"/>
    <w:rsid w:val="00CA6FCD"/>
    <w:rsid w:val="00CC7A7D"/>
    <w:rsid w:val="00CD0535"/>
    <w:rsid w:val="00CD0E48"/>
    <w:rsid w:val="00CE15C4"/>
    <w:rsid w:val="00CE5C0F"/>
    <w:rsid w:val="00CF1138"/>
    <w:rsid w:val="00D03F4E"/>
    <w:rsid w:val="00D1595C"/>
    <w:rsid w:val="00D2356F"/>
    <w:rsid w:val="00D23FB6"/>
    <w:rsid w:val="00D37D41"/>
    <w:rsid w:val="00D43F53"/>
    <w:rsid w:val="00D503AF"/>
    <w:rsid w:val="00D5113A"/>
    <w:rsid w:val="00D51A2A"/>
    <w:rsid w:val="00D60729"/>
    <w:rsid w:val="00D60B2B"/>
    <w:rsid w:val="00D666C7"/>
    <w:rsid w:val="00D77854"/>
    <w:rsid w:val="00D80951"/>
    <w:rsid w:val="00D812DC"/>
    <w:rsid w:val="00D92AD1"/>
    <w:rsid w:val="00DA1BF3"/>
    <w:rsid w:val="00DA61BB"/>
    <w:rsid w:val="00DA75CA"/>
    <w:rsid w:val="00DA7860"/>
    <w:rsid w:val="00DC03F1"/>
    <w:rsid w:val="00DD3151"/>
    <w:rsid w:val="00DD788E"/>
    <w:rsid w:val="00DE24B5"/>
    <w:rsid w:val="00DE2926"/>
    <w:rsid w:val="00DE57FB"/>
    <w:rsid w:val="00DF184D"/>
    <w:rsid w:val="00DF6736"/>
    <w:rsid w:val="00DF78D1"/>
    <w:rsid w:val="00E07279"/>
    <w:rsid w:val="00E24364"/>
    <w:rsid w:val="00E379CD"/>
    <w:rsid w:val="00E40337"/>
    <w:rsid w:val="00E4038D"/>
    <w:rsid w:val="00E41C96"/>
    <w:rsid w:val="00E51649"/>
    <w:rsid w:val="00E572BB"/>
    <w:rsid w:val="00E70BE1"/>
    <w:rsid w:val="00E74294"/>
    <w:rsid w:val="00E87510"/>
    <w:rsid w:val="00E925ED"/>
    <w:rsid w:val="00EA146A"/>
    <w:rsid w:val="00EA38E3"/>
    <w:rsid w:val="00EB51BB"/>
    <w:rsid w:val="00EC13E9"/>
    <w:rsid w:val="00EE3074"/>
    <w:rsid w:val="00EE6D80"/>
    <w:rsid w:val="00EF133C"/>
    <w:rsid w:val="00F00840"/>
    <w:rsid w:val="00F23EC7"/>
    <w:rsid w:val="00F248C0"/>
    <w:rsid w:val="00F25264"/>
    <w:rsid w:val="00F27CD3"/>
    <w:rsid w:val="00F34527"/>
    <w:rsid w:val="00F37397"/>
    <w:rsid w:val="00F37478"/>
    <w:rsid w:val="00F508E2"/>
    <w:rsid w:val="00F54233"/>
    <w:rsid w:val="00F62570"/>
    <w:rsid w:val="00F71E4B"/>
    <w:rsid w:val="00F77CC3"/>
    <w:rsid w:val="00F90825"/>
    <w:rsid w:val="00FA2BE2"/>
    <w:rsid w:val="00FA66DB"/>
    <w:rsid w:val="00FB0D38"/>
    <w:rsid w:val="00FD16BB"/>
    <w:rsid w:val="00FD2807"/>
    <w:rsid w:val="00FD5753"/>
    <w:rsid w:val="00FD5AB2"/>
    <w:rsid w:val="00FF4698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e"/>
    <w:uiPriority w:val="99"/>
    <w:semiHidden/>
    <w:rsid w:val="00B27478"/>
    <w:rPr>
      <w:rFonts w:ascii="Arial" w:hAnsi="Arial"/>
      <w:b/>
      <w:bCs/>
      <w:lang w:val="en-GB" w:eastAsia="en-US"/>
    </w:rPr>
  </w:style>
  <w:style w:type="paragraph" w:styleId="30">
    <w:name w:val="List 3"/>
    <w:basedOn w:val="21"/>
    <w:qFormat/>
    <w:rsid w:val="00851A87"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af">
    <w:name w:val="List Paragraph"/>
    <w:basedOn w:val="a"/>
    <w:link w:val="Char4"/>
    <w:uiPriority w:val="34"/>
    <w:qFormat/>
    <w:rsid w:val="00851A87"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4">
    <w:name w:val="목록 단락 Char"/>
    <w:link w:val="af"/>
    <w:uiPriority w:val="34"/>
    <w:qFormat/>
    <w:rsid w:val="00851A87"/>
    <w:rPr>
      <w:rFonts w:ascii="Calibri" w:eastAsia="Calibri" w:hAnsi="Calibri"/>
      <w:sz w:val="22"/>
      <w:szCs w:val="22"/>
      <w:lang w:val="en-GB" w:eastAsia="en-GB"/>
    </w:rPr>
  </w:style>
  <w:style w:type="paragraph" w:styleId="21">
    <w:name w:val="List 2"/>
    <w:basedOn w:val="a"/>
    <w:uiPriority w:val="99"/>
    <w:semiHidden/>
    <w:unhideWhenUsed/>
    <w:rsid w:val="00851A87"/>
    <w:pPr>
      <w:ind w:leftChars="400" w:left="100" w:hangingChars="200" w:hanging="200"/>
      <w:contextualSpacing/>
    </w:pPr>
  </w:style>
  <w:style w:type="paragraph" w:customStyle="1" w:styleId="H6">
    <w:name w:val="H6"/>
    <w:basedOn w:val="5"/>
    <w:next w:val="a"/>
    <w:rsid w:val="005C376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  <w:style w:type="paragraph" w:styleId="af0">
    <w:name w:val="Revision"/>
    <w:hidden/>
    <w:uiPriority w:val="99"/>
    <w:semiHidden/>
    <w:rsid w:val="008C39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1934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LaeYoung (LG Electronics)</cp:lastModifiedBy>
  <cp:revision>11</cp:revision>
  <cp:lastPrinted>2002-04-23T08:10:00Z</cp:lastPrinted>
  <dcterms:created xsi:type="dcterms:W3CDTF">2023-05-23T14:46:00Z</dcterms:created>
  <dcterms:modified xsi:type="dcterms:W3CDTF">2023-05-25T14:16:00Z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